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82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Аннотация</w:t>
      </w:r>
    </w:p>
    <w:p w:rsidR="00973182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973182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рабочей прогр</w:t>
      </w:r>
      <w:r>
        <w:rPr>
          <w:rFonts w:ascii="Times New Roman" w:hAnsi="Times New Roman"/>
          <w:sz w:val="28"/>
          <w:szCs w:val="28"/>
        </w:rPr>
        <w:t>амме по предмету</w:t>
      </w:r>
    </w:p>
    <w:p w:rsidR="00973182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«Основы религиозных культур и светской этики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(модуль «Основы мировых религиозных культур)</w:t>
      </w:r>
    </w:p>
    <w:p w:rsidR="00973182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4 класса</w:t>
      </w:r>
    </w:p>
    <w:p w:rsidR="00CC52AA" w:rsidRDefault="00CC52AA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CC52AA" w:rsidRDefault="00CC52AA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CC52AA" w:rsidRPr="00CC52AA" w:rsidRDefault="00CC52AA" w:rsidP="00CC52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C52AA">
        <w:rPr>
          <w:rFonts w:ascii="Times New Roman" w:hAnsi="Times New Roman"/>
          <w:sz w:val="28"/>
          <w:szCs w:val="28"/>
          <w:lang w:eastAsia="ar-SA"/>
        </w:rPr>
        <w:t>Данная программа входит в образовательную область «Основы духовно-нравственной культуры народов России».</w:t>
      </w:r>
    </w:p>
    <w:p w:rsidR="00CC52AA" w:rsidRPr="00CC52AA" w:rsidRDefault="00CC52AA" w:rsidP="00CC52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C52AA">
        <w:rPr>
          <w:rFonts w:ascii="Times New Roman" w:hAnsi="Times New Roman"/>
          <w:sz w:val="28"/>
          <w:szCs w:val="28"/>
          <w:lang w:eastAsia="ar-SA"/>
        </w:rPr>
        <w:t>Программа составлена на основе примерной программы для общеобразовательных учреждений Данилюка А. Я. «Основы религиозных культур и светской этики» – М., Просвещение, 2010г.</w:t>
      </w:r>
    </w:p>
    <w:p w:rsidR="00CC52AA" w:rsidRPr="00CC52AA" w:rsidRDefault="00CC52AA" w:rsidP="00CC52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CC52AA">
        <w:rPr>
          <w:rFonts w:ascii="Times New Roman" w:eastAsia="PMingLiU" w:hAnsi="Times New Roman"/>
          <w:b/>
          <w:sz w:val="28"/>
          <w:szCs w:val="28"/>
          <w:lang w:eastAsia="zh-TW"/>
        </w:rPr>
        <w:t>Количество учебных часов, на которое рассчитана Рабочая программа: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</w:p>
    <w:p w:rsidR="00CC52AA" w:rsidRPr="00CC52AA" w:rsidRDefault="00CC52AA" w:rsidP="00CC52A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 w:firstLine="706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CC52AA">
        <w:rPr>
          <w:rFonts w:ascii="Times New Roman" w:eastAsia="PMingLiU" w:hAnsi="Times New Roman"/>
          <w:spacing w:val="1"/>
          <w:sz w:val="28"/>
          <w:szCs w:val="28"/>
          <w:lang w:eastAsia="zh-TW"/>
        </w:rPr>
        <w:tab/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t>Образовательные организации, согласно статьям 12, 28 Федерального закона от 29 декабря 2012 г. №273-ФЗ «Об образовании в Российской Федерации» разрабатывают ос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softHyphen/>
        <w:t>новные образовательные программы на основе федеральных государственных образова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softHyphen/>
        <w:t>тельных стандартов и с учетом примерных основных образовательных программ.</w:t>
      </w:r>
    </w:p>
    <w:p w:rsidR="00CC52AA" w:rsidRPr="00CC52AA" w:rsidRDefault="00CC52AA" w:rsidP="00CC52AA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6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CC52AA">
        <w:rPr>
          <w:rFonts w:ascii="Times New Roman" w:eastAsia="PMingLiU" w:hAnsi="Times New Roman"/>
          <w:sz w:val="28"/>
          <w:szCs w:val="28"/>
          <w:lang w:eastAsia="zh-TW"/>
        </w:rPr>
        <w:t xml:space="preserve">Примерная основная образовательная программа начального общего образования размещена на сайте </w:t>
      </w:r>
      <w:proofErr w:type="spellStart"/>
      <w:r w:rsidRPr="00CC52AA">
        <w:rPr>
          <w:rFonts w:ascii="Times New Roman" w:eastAsia="PMingLiU" w:hAnsi="Times New Roman"/>
          <w:b/>
          <w:bCs/>
          <w:sz w:val="28"/>
          <w:szCs w:val="28"/>
          <w:u w:val="single"/>
          <w:lang w:val="en-US" w:eastAsia="zh-TW"/>
        </w:rPr>
        <w:t>fgosreestr</w:t>
      </w:r>
      <w:proofErr w:type="spellEnd"/>
      <w:r w:rsidRPr="00CC52AA">
        <w:rPr>
          <w:rFonts w:ascii="Times New Roman" w:eastAsia="PMingLiU" w:hAnsi="Times New Roman"/>
          <w:b/>
          <w:bCs/>
          <w:sz w:val="28"/>
          <w:szCs w:val="28"/>
          <w:u w:val="single"/>
          <w:lang w:eastAsia="zh-TW"/>
        </w:rPr>
        <w:t>.</w:t>
      </w:r>
      <w:proofErr w:type="spellStart"/>
      <w:r w:rsidRPr="00CC52AA">
        <w:rPr>
          <w:rFonts w:ascii="Times New Roman" w:eastAsia="PMingLiU" w:hAnsi="Times New Roman"/>
          <w:b/>
          <w:bCs/>
          <w:sz w:val="28"/>
          <w:szCs w:val="28"/>
          <w:u w:val="single"/>
          <w:lang w:val="en-US" w:eastAsia="zh-TW"/>
        </w:rPr>
        <w:t>ru</w:t>
      </w:r>
      <w:proofErr w:type="spellEnd"/>
      <w:r w:rsidRPr="00CC52AA">
        <w:rPr>
          <w:rFonts w:ascii="Times New Roman" w:eastAsia="PMingLiU" w:hAnsi="Times New Roman"/>
          <w:b/>
          <w:bCs/>
          <w:sz w:val="28"/>
          <w:szCs w:val="28"/>
          <w:lang w:eastAsia="zh-TW"/>
        </w:rPr>
        <w:t xml:space="preserve"> 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t>и содержит раздел «Примерный учебный план». В ука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softHyphen/>
        <w:t xml:space="preserve">занном разделе несколько вариантов примерных учебных планов, в каждом из которых в </w:t>
      </w:r>
      <w:r w:rsidRPr="00CC52AA">
        <w:rPr>
          <w:rFonts w:ascii="Times New Roman" w:eastAsia="PMingLiU" w:hAnsi="Times New Roman"/>
          <w:spacing w:val="-1"/>
          <w:sz w:val="28"/>
          <w:szCs w:val="28"/>
          <w:lang w:eastAsia="zh-TW"/>
        </w:rPr>
        <w:t xml:space="preserve">рамках предметной области «Основы религиозных культур и светской этики» представлен </w:t>
      </w:r>
      <w:r w:rsidRPr="00CC52AA">
        <w:rPr>
          <w:rFonts w:ascii="Times New Roman" w:eastAsia="PMingLiU" w:hAnsi="Times New Roman"/>
          <w:sz w:val="28"/>
          <w:szCs w:val="28"/>
          <w:lang w:eastAsia="zh-TW"/>
        </w:rPr>
        <w:t xml:space="preserve">для обязательного изучения </w:t>
      </w:r>
      <w:r w:rsidRPr="00CC52AA">
        <w:rPr>
          <w:rFonts w:ascii="Times New Roman" w:eastAsia="PMingLiU" w:hAnsi="Times New Roman"/>
          <w:b/>
          <w:bCs/>
          <w:sz w:val="28"/>
          <w:szCs w:val="28"/>
          <w:u w:val="single"/>
          <w:lang w:eastAsia="zh-TW"/>
        </w:rPr>
        <w:t>учебный предмет «Основы религиозных культур и свет</w:t>
      </w:r>
      <w:r w:rsidRPr="00CC52AA">
        <w:rPr>
          <w:rFonts w:ascii="Times New Roman" w:eastAsia="PMingLiU" w:hAnsi="Times New Roman"/>
          <w:b/>
          <w:bCs/>
          <w:sz w:val="28"/>
          <w:szCs w:val="28"/>
          <w:u w:val="single"/>
          <w:lang w:eastAsia="zh-TW"/>
        </w:rPr>
        <w:softHyphen/>
        <w:t>ской этики» в 4 классе 1 час в неделю (34 учебных часа в год).</w:t>
      </w:r>
    </w:p>
    <w:p w:rsidR="00CC52AA" w:rsidRPr="00CC52AA" w:rsidRDefault="00CC52AA" w:rsidP="00CC52A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pacing w:val="1"/>
          <w:sz w:val="28"/>
          <w:szCs w:val="28"/>
          <w:lang w:eastAsia="zh-TW"/>
        </w:rPr>
      </w:pPr>
      <w:r w:rsidRPr="00CC52AA">
        <w:rPr>
          <w:rFonts w:ascii="Times New Roman" w:eastAsia="PMingLiU" w:hAnsi="Times New Roman"/>
          <w:spacing w:val="1"/>
          <w:sz w:val="28"/>
          <w:szCs w:val="28"/>
          <w:lang w:eastAsia="zh-TW"/>
        </w:rPr>
        <w:t>Таким образом, в соответствии с учебным планом ОГБОУ «Пятницкая СОШ», преподавание предмета ОРКСЭ будет осуществляться в 4-х классах (из расчета 1 час в неделю) в количестве 34 часов.</w:t>
      </w:r>
    </w:p>
    <w:p w:rsidR="00CC52AA" w:rsidRPr="00CC52AA" w:rsidRDefault="00CC52AA" w:rsidP="00CC52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CC52AA">
        <w:rPr>
          <w:rFonts w:ascii="Times New Roman" w:eastAsia="PMingLiU" w:hAnsi="Times New Roman"/>
          <w:spacing w:val="1"/>
          <w:sz w:val="28"/>
          <w:szCs w:val="28"/>
          <w:lang w:eastAsia="zh-TW"/>
        </w:rPr>
        <w:tab/>
      </w:r>
      <w:r w:rsidRPr="00CC52AA">
        <w:rPr>
          <w:rFonts w:ascii="Times New Roman" w:eastAsia="PMingLiU" w:hAnsi="Times New Roman"/>
          <w:color w:val="000000"/>
          <w:sz w:val="28"/>
          <w:szCs w:val="28"/>
          <w:lang w:eastAsia="zh-TW"/>
        </w:rPr>
        <w:t xml:space="preserve">При преподавании курса ОРКСЭ </w:t>
      </w:r>
      <w:r w:rsidRPr="00CC52AA">
        <w:rPr>
          <w:rFonts w:ascii="Times New Roman" w:eastAsia="PMingLiU" w:hAnsi="Times New Roman"/>
          <w:b/>
          <w:color w:val="000000"/>
          <w:sz w:val="28"/>
          <w:szCs w:val="28"/>
          <w:lang w:eastAsia="zh-TW"/>
        </w:rPr>
        <w:t xml:space="preserve">предполагается </w:t>
      </w:r>
      <w:proofErr w:type="spellStart"/>
      <w:r w:rsidRPr="00CC52AA">
        <w:rPr>
          <w:rFonts w:ascii="Times New Roman" w:eastAsia="PMingLiU" w:hAnsi="Times New Roman"/>
          <w:b/>
          <w:color w:val="000000"/>
          <w:sz w:val="28"/>
          <w:szCs w:val="28"/>
          <w:lang w:eastAsia="zh-TW"/>
        </w:rPr>
        <w:t>безотметочная</w:t>
      </w:r>
      <w:proofErr w:type="spellEnd"/>
      <w:r w:rsidRPr="00CC52AA">
        <w:rPr>
          <w:rFonts w:ascii="Times New Roman" w:eastAsia="PMingLiU" w:hAnsi="Times New Roman"/>
          <w:b/>
          <w:color w:val="000000"/>
          <w:sz w:val="28"/>
          <w:szCs w:val="28"/>
          <w:lang w:eastAsia="zh-TW"/>
        </w:rPr>
        <w:t xml:space="preserve"> система оценки.</w:t>
      </w:r>
      <w:r w:rsidRPr="00CC52AA">
        <w:rPr>
          <w:rFonts w:ascii="Times New Roman" w:eastAsia="PMingLiU" w:hAnsi="Times New Roman"/>
          <w:color w:val="000000"/>
          <w:sz w:val="28"/>
          <w:szCs w:val="28"/>
          <w:lang w:eastAsia="zh-TW"/>
        </w:rPr>
        <w:t xml:space="preserve"> </w:t>
      </w:r>
    </w:p>
    <w:p w:rsidR="00CC52AA" w:rsidRDefault="00CC52AA" w:rsidP="00CC52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C52AA">
        <w:rPr>
          <w:rFonts w:ascii="Times New Roman" w:hAnsi="Times New Roman"/>
          <w:sz w:val="28"/>
          <w:szCs w:val="28"/>
          <w:lang w:eastAsia="ar-SA"/>
        </w:rPr>
        <w:t>Изучение данного курса тесно связано с такими дисциплинами, как история, окружающий мир, краеведение, изобразительное искусство, музыка.</w:t>
      </w:r>
    </w:p>
    <w:p w:rsidR="00CC52AA" w:rsidRPr="00CC52AA" w:rsidRDefault="00CC52AA" w:rsidP="00CC52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/>
          <w:sz w:val="28"/>
          <w:szCs w:val="28"/>
          <w:lang w:eastAsia="zh-TW"/>
        </w:rPr>
      </w:pPr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t>Программа модуля «Основы мировых религиозных культур», реализуемая в рамках курса «Основы религиозных культур и светской этики» носит культурологический характер и имеет сегодня важное зна</w:t>
      </w:r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softHyphen/>
        <w:t xml:space="preserve">чение, так как характер светской школы, </w:t>
      </w:r>
      <w:proofErr w:type="gramStart"/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t>определяется  ее</w:t>
      </w:r>
      <w:proofErr w:type="gramEnd"/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t xml:space="preserve"> отношениями с социальным </w:t>
      </w:r>
      <w:bookmarkStart w:id="0" w:name="_GoBack"/>
      <w:bookmarkEnd w:id="0"/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t>окружением, религиозными объединениями, признанием свободы вероисповедания и ми</w:t>
      </w:r>
      <w:r w:rsidRPr="00CC52AA">
        <w:rPr>
          <w:rFonts w:ascii="Times New Roman" w:eastAsia="Microsoft Sans Serif" w:hAnsi="Times New Roman"/>
          <w:sz w:val="28"/>
          <w:szCs w:val="28"/>
          <w:lang w:eastAsia="zh-TW"/>
        </w:rPr>
        <w:softHyphen/>
        <w:t>ровоззрения участников образовательного процесса.</w:t>
      </w:r>
    </w:p>
    <w:p w:rsidR="00CC52AA" w:rsidRPr="00CC52AA" w:rsidRDefault="00CC52AA" w:rsidP="00CC52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C52AA" w:rsidRPr="00CC52AA" w:rsidRDefault="00CC52AA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973182" w:rsidRPr="00CC52AA" w:rsidRDefault="00973182" w:rsidP="00973182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B61E3E" w:rsidRDefault="00CC52AA"/>
    <w:sectPr w:rsidR="00B6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53"/>
    <w:rsid w:val="000E0B53"/>
    <w:rsid w:val="005C0484"/>
    <w:rsid w:val="00973182"/>
    <w:rsid w:val="00AE11E8"/>
    <w:rsid w:val="00CC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ED68"/>
  <w15:chartTrackingRefBased/>
  <w15:docId w15:val="{67BA5068-B25C-4303-9BF5-D03C0B27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18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Шамраев</dc:creator>
  <cp:keywords/>
  <dc:description/>
  <cp:lastModifiedBy>Дмитрий Шамраев</cp:lastModifiedBy>
  <cp:revision>3</cp:revision>
  <dcterms:created xsi:type="dcterms:W3CDTF">2021-09-13T10:33:00Z</dcterms:created>
  <dcterms:modified xsi:type="dcterms:W3CDTF">2021-09-13T10:38:00Z</dcterms:modified>
</cp:coreProperties>
</file>