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89" w:rsidRPr="00E30EB9" w:rsidRDefault="00694589" w:rsidP="0069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B9">
        <w:rPr>
          <w:rFonts w:ascii="Times New Roman" w:hAnsi="Times New Roman" w:cs="Times New Roman"/>
          <w:b/>
          <w:sz w:val="28"/>
          <w:szCs w:val="28"/>
        </w:rPr>
        <w:t>Методическая тема школы.</w:t>
      </w:r>
    </w:p>
    <w:p w:rsidR="00694589" w:rsidRPr="00E30EB9" w:rsidRDefault="00694589" w:rsidP="0069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B9">
        <w:rPr>
          <w:rFonts w:ascii="Times New Roman" w:hAnsi="Times New Roman" w:cs="Times New Roman"/>
          <w:b/>
          <w:sz w:val="28"/>
          <w:szCs w:val="28"/>
        </w:rPr>
        <w:t>«Управление профессионально-личностным ростом педагога как одно из основных условий обеспечения качества образования в условиях реализации и введения ФГОС».</w:t>
      </w:r>
    </w:p>
    <w:p w:rsidR="00694589" w:rsidRPr="00E30EB9" w:rsidRDefault="00694589" w:rsidP="00694589">
      <w:pPr>
        <w:rPr>
          <w:rFonts w:ascii="Times New Roman" w:hAnsi="Times New Roman" w:cs="Times New Roman"/>
          <w:b/>
          <w:sz w:val="28"/>
          <w:szCs w:val="28"/>
        </w:rPr>
      </w:pPr>
      <w:r w:rsidRPr="00E30EB9">
        <w:rPr>
          <w:rFonts w:ascii="Times New Roman" w:hAnsi="Times New Roman" w:cs="Times New Roman"/>
          <w:b/>
          <w:sz w:val="28"/>
          <w:szCs w:val="28"/>
        </w:rPr>
        <w:t>Основные цели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4589" w:rsidRPr="00E30EB9" w:rsidRDefault="00694589" w:rsidP="00694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0EB9">
        <w:rPr>
          <w:rFonts w:ascii="Times New Roman" w:hAnsi="Times New Roman" w:cs="Times New Roman"/>
          <w:sz w:val="28"/>
          <w:szCs w:val="28"/>
        </w:rPr>
        <w:t>Оказание помощи учителям в освоении и реализации инновационных образовательных технологий в рамках требований ФГОС.</w:t>
      </w:r>
    </w:p>
    <w:p w:rsidR="00694589" w:rsidRPr="00E30EB9" w:rsidRDefault="00694589" w:rsidP="00694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0EB9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и уровня квалификации педагогов.</w:t>
      </w:r>
    </w:p>
    <w:p w:rsidR="00694589" w:rsidRPr="00E30EB9" w:rsidRDefault="00694589" w:rsidP="00694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0EB9">
        <w:rPr>
          <w:rFonts w:ascii="Times New Roman" w:hAnsi="Times New Roman" w:cs="Times New Roman"/>
          <w:sz w:val="28"/>
          <w:szCs w:val="28"/>
        </w:rPr>
        <w:t>Обеспечение единства и преемственности между ступенями при переходе к непрерывной системе образования в условиях внедрения новых стандартов.</w:t>
      </w:r>
    </w:p>
    <w:p w:rsidR="00694589" w:rsidRPr="00E30EB9" w:rsidRDefault="00694589" w:rsidP="00694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0EB9">
        <w:rPr>
          <w:rFonts w:ascii="Times New Roman" w:hAnsi="Times New Roman" w:cs="Times New Roman"/>
          <w:sz w:val="28"/>
          <w:szCs w:val="28"/>
        </w:rPr>
        <w:t xml:space="preserve">Организация научно-исследовательской работы учителей и </w:t>
      </w:r>
      <w:proofErr w:type="gramStart"/>
      <w:r w:rsidRPr="00E30EB9">
        <w:rPr>
          <w:rFonts w:ascii="Times New Roman" w:hAnsi="Times New Roman" w:cs="Times New Roman"/>
          <w:sz w:val="28"/>
          <w:szCs w:val="28"/>
        </w:rPr>
        <w:t>учащихся,  подготовка</w:t>
      </w:r>
      <w:proofErr w:type="gramEnd"/>
      <w:r w:rsidRPr="00E30EB9">
        <w:rPr>
          <w:rFonts w:ascii="Times New Roman" w:hAnsi="Times New Roman" w:cs="Times New Roman"/>
          <w:sz w:val="28"/>
          <w:szCs w:val="28"/>
        </w:rPr>
        <w:t xml:space="preserve"> сильных учащихся к предметным олимпиадам, конкурсам и конференциям.</w:t>
      </w: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589" w:rsidRDefault="00694589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1EC" w:rsidRPr="003D7665" w:rsidRDefault="006371EC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работы</w:t>
      </w: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методического о</w:t>
      </w:r>
      <w:r w:rsidR="006A6C43">
        <w:rPr>
          <w:rFonts w:ascii="Times New Roman" w:hAnsi="Times New Roman" w:cs="Times New Roman"/>
          <w:b/>
          <w:sz w:val="24"/>
          <w:szCs w:val="24"/>
          <w:lang w:eastAsia="ru-RU"/>
        </w:rPr>
        <w:t>бъединения</w:t>
      </w:r>
      <w:r w:rsidR="006A6C43">
        <w:rPr>
          <w:rFonts w:ascii="Times New Roman" w:hAnsi="Times New Roman" w:cs="Times New Roman"/>
          <w:b/>
          <w:sz w:val="24"/>
          <w:szCs w:val="24"/>
          <w:lang w:eastAsia="ru-RU"/>
        </w:rPr>
        <w:br/>
        <w:t>учителей естественно</w:t>
      </w: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научного цикла</w:t>
      </w:r>
    </w:p>
    <w:p w:rsidR="006371EC" w:rsidRPr="003D7665" w:rsidRDefault="007B7905" w:rsidP="003D76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ОГБОУ «Пятницкая СОШ» </w:t>
      </w:r>
      <w:r w:rsidR="006371EC"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3D7665" w:rsidRDefault="006371EC" w:rsidP="003D766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7B7905"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межшкольного </w:t>
      </w: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</w:p>
    <w:p w:rsidR="006371EC" w:rsidRPr="003D7665" w:rsidRDefault="007B7905" w:rsidP="003D766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Федорова Н</w:t>
      </w:r>
      <w:r w:rsidR="003D76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3D76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3D7665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Методическая тема:</w:t>
      </w:r>
    </w:p>
    <w:p w:rsidR="006371EC" w:rsidRPr="003D7665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«Повышение качества образовательного процесса путем использования современных педагогических технологий в условиях перехода</w:t>
      </w:r>
      <w:r w:rsidR="00561171"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 и реализации обновлённых ФГОС»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3D7665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391A">
        <w:rPr>
          <w:rFonts w:ascii="Times New Roman" w:hAnsi="Times New Roman" w:cs="Times New Roman"/>
          <w:sz w:val="24"/>
          <w:szCs w:val="24"/>
          <w:lang w:eastAsia="ru-RU"/>
        </w:rPr>
        <w:t>Цель методической работы: 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 и модернизации системы образования путём применения современных педагогических технологий в рамках системно-</w:t>
      </w:r>
      <w:proofErr w:type="spellStart"/>
      <w:r w:rsidRPr="0085391A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способствующих развитию творческой личности и сохранения здоровья обучающихся.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3D7665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6A6C43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3D7665">
        <w:rPr>
          <w:rFonts w:ascii="Times New Roman" w:hAnsi="Times New Roman" w:cs="Times New Roman"/>
          <w:b/>
          <w:sz w:val="24"/>
          <w:szCs w:val="24"/>
          <w:lang w:eastAsia="ru-RU"/>
        </w:rPr>
        <w:t>МО: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внедрение инновационных программ и технологий для повышения качества обучения.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</w:t>
      </w:r>
      <w:r w:rsidR="00335FC8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цикла с учётом достижения целей, устанавливаемых Федеральным государственным образовательным стандартом.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 учащихся. Повышение интереса к изучению предметов естественно</w:t>
      </w:r>
      <w:r w:rsidR="00335FC8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повышению уровня подготовки учащихся к ЕГЭ и ОГЭ (ГИА) по предметам естественно</w:t>
      </w:r>
      <w:r w:rsidR="00561171" w:rsidRPr="0085391A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Вести планомерную работу по преемственности в обучении в целях перехода на обновлённые ФГОС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Продолжать взаимное посещение открытых уроков с целью передачи передового педагогического опыта и мастерства.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Организовать работу по развитию личностно-творческих начал учеников.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Анализировать результаты образователь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ной деятельности на заседаниях М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МО, педагогических советах.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совершенствование системы работы по сохранению здоровья обучающихся и обеспечению их жизнедеятельности.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Изучать инновационные подходы в методике преподавания школьных предметов в условиях реализации ФГОС и вырабатывать методические рекомендации для членов МО.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Повышать качество образования и развивать интерес к дисциплинам естественно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цикла, используя системно-</w:t>
      </w:r>
      <w:proofErr w:type="spellStart"/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обучении, организацию проектной и внеурочной деятельности учащихся и кружковую работу по предметам.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Организовать повышение квалификации учителей через постоянно действующие дистанционные формы обучения (курсы повышения квалификации).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Накапливать и обобщать опыт по подготовке учащихся к ЕГЭ и ОГЭ.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Активизировать деятельность членов педагогического коллектива по участию в творческих проектах, конкурсах, фестивалях, дистанционных олимпиадах.</w:t>
      </w:r>
    </w:p>
    <w:p w:rsidR="006371EC" w:rsidRPr="0085391A" w:rsidRDefault="003D7665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6371EC" w:rsidRPr="0085391A" w:rsidRDefault="006371EC" w:rsidP="006A6C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391A">
        <w:rPr>
          <w:rFonts w:ascii="Times New Roman" w:hAnsi="Times New Roman" w:cs="Times New Roman"/>
          <w:sz w:val="24"/>
          <w:szCs w:val="24"/>
          <w:lang w:eastAsia="ru-RU"/>
        </w:rPr>
        <w:t>Выступления на методических советах;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Выступления на педагогических советах;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Работ по темам самообразования;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Творческих отчётов;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Публикации в периодической печати;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Открытых уроков для учителей-предметников;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Проведения недели естественнонаучного цикла;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Обучения на курсах повышения квалификации;</w:t>
      </w:r>
    </w:p>
    <w:p w:rsidR="006371EC" w:rsidRPr="0085391A" w:rsidRDefault="006A6C43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Участия в конкурсах педагогического мастерства.</w:t>
      </w:r>
    </w:p>
    <w:p w:rsidR="003B6D02" w:rsidRDefault="003B6D02" w:rsidP="006A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1EC" w:rsidRPr="006A6C43" w:rsidRDefault="006371EC" w:rsidP="003B6D0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6C43">
        <w:rPr>
          <w:rFonts w:ascii="Times New Roman" w:hAnsi="Times New Roman" w:cs="Times New Roman"/>
          <w:b/>
          <w:sz w:val="24"/>
          <w:szCs w:val="24"/>
          <w:lang w:eastAsia="ru-RU"/>
        </w:rPr>
        <w:t>Формы методической работы МО ЕНЦ: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проведение заседаний МО;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работа над единой методической темой «Внедрение современных образовательных технологий в целях повышения качества 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ования по предметам естественно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научного цикла»;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учителей 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МО над темой самообразования;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контрольных работ, пробных работ ОГЭ и ЕГЭ;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подготовка и проведение открытых уроков, предметных месяцев, в конкурсах, очных и заочных олимпиадах;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участие в подготовке педагогических советов школы;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педагогический мониторинг;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аттестация.</w:t>
      </w:r>
    </w:p>
    <w:p w:rsidR="006371EC" w:rsidRPr="003B6D02" w:rsidRDefault="006371EC" w:rsidP="003B6D0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D02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 результаты работы: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учителями 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МО системой преподавания предметов в соответствии с обновлёнными ФГОС;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создание условий в процессе обучения для развития творческой активности обучающихся.</w:t>
      </w:r>
    </w:p>
    <w:p w:rsidR="006371EC" w:rsidRPr="0085391A" w:rsidRDefault="003B6D02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дисциплинах естественно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цикла как части общечеловеческой культуры, понимания значимости их для общественного процесса.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12669C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69C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 работы </w:t>
      </w:r>
      <w:r w:rsidR="00831B3B" w:rsidRPr="0012669C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12669C">
        <w:rPr>
          <w:rFonts w:ascii="Times New Roman" w:hAnsi="Times New Roman" w:cs="Times New Roman"/>
          <w:b/>
          <w:sz w:val="24"/>
          <w:szCs w:val="24"/>
          <w:lang w:eastAsia="ru-RU"/>
        </w:rPr>
        <w:t>МО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Аналитическая деятельность:</w:t>
      </w:r>
    </w:p>
    <w:p w:rsidR="006371EC" w:rsidRPr="0085391A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Анализ методической деятельности за 2022-2023 учебный год и планирование на 2023-2024 учебный год.</w:t>
      </w:r>
    </w:p>
    <w:p w:rsidR="006371EC" w:rsidRPr="0085391A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Анализ посещения открытых уроков.</w:t>
      </w:r>
    </w:p>
    <w:p w:rsidR="006371EC" w:rsidRPr="0085391A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6371EC" w:rsidRPr="0085391A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Анализ работы педагогов с целью оказания помощи.</w:t>
      </w:r>
    </w:p>
    <w:p w:rsidR="0012669C" w:rsidRDefault="0012669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12669C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69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Информационная деятельность: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Продолжить знакомство обновлённых ФГОС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Пополнение тематической папки «Методическое объединение учителей естественно</w:t>
      </w:r>
      <w:r w:rsidR="00831B3B" w:rsidRPr="0085391A">
        <w:rPr>
          <w:rFonts w:ascii="Times New Roman" w:hAnsi="Times New Roman" w:cs="Times New Roman"/>
          <w:sz w:val="24"/>
          <w:szCs w:val="24"/>
          <w:lang w:eastAsia="ru-RU"/>
        </w:rPr>
        <w:t>научного цикла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84906" w:rsidRDefault="00584906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1EC" w:rsidRPr="00584906" w:rsidRDefault="006371EC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90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 методической деятельности: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Проведение просветительских мероприятий, направленных на повышение компетентности педагогов ЕНЦ и родителей обучающихся</w:t>
      </w:r>
    </w:p>
    <w:p w:rsidR="00584906" w:rsidRDefault="00584906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84906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Консультативная деятельность</w:t>
      </w:r>
      <w:r w:rsidRPr="0085391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Консультирование педагогов по вопросам составления рабочих программ.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371EC" w:rsidRPr="0085391A" w:rsidRDefault="0058490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Консультирование педагогов по вопросам в сфере формирования универсальных учебных действий </w:t>
      </w:r>
      <w:proofErr w:type="gramStart"/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>в рамках</w:t>
      </w:r>
      <w:proofErr w:type="gramEnd"/>
      <w:r w:rsidR="006371EC" w:rsidRPr="0085391A">
        <w:rPr>
          <w:rFonts w:ascii="Times New Roman" w:hAnsi="Times New Roman" w:cs="Times New Roman"/>
          <w:sz w:val="24"/>
          <w:szCs w:val="24"/>
          <w:lang w:eastAsia="ru-RU"/>
        </w:rPr>
        <w:t xml:space="preserve"> обновлённых ФГОС.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79" w:rsidRPr="0085391A" w:rsidRDefault="00EE6179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Default="006371EC" w:rsidP="00781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61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работы методического о</w:t>
      </w:r>
      <w:r w:rsidR="006A2A3B">
        <w:rPr>
          <w:rFonts w:ascii="Times New Roman" w:hAnsi="Times New Roman" w:cs="Times New Roman"/>
          <w:b/>
          <w:sz w:val="24"/>
          <w:szCs w:val="24"/>
          <w:lang w:eastAsia="ru-RU"/>
        </w:rPr>
        <w:t>бъединения учителей естественно</w:t>
      </w:r>
      <w:r w:rsidRPr="00EE6179">
        <w:rPr>
          <w:rFonts w:ascii="Times New Roman" w:hAnsi="Times New Roman" w:cs="Times New Roman"/>
          <w:b/>
          <w:sz w:val="24"/>
          <w:szCs w:val="24"/>
          <w:lang w:eastAsia="ru-RU"/>
        </w:rPr>
        <w:t>научного цикла на 2023-2024 учебный год</w:t>
      </w:r>
    </w:p>
    <w:p w:rsidR="00EE6179" w:rsidRDefault="00EE6179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6179" w:rsidRPr="00EE6179" w:rsidRDefault="00EE6179" w:rsidP="008539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1"/>
        <w:gridCol w:w="5250"/>
        <w:gridCol w:w="1416"/>
        <w:gridCol w:w="1692"/>
      </w:tblGrid>
      <w:tr w:rsidR="00322839" w:rsidRPr="0085391A" w:rsidTr="00322839">
        <w:trPr>
          <w:trHeight w:val="432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37F" w:rsidRPr="0085391A" w:rsidRDefault="00D10626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2839" w:rsidRPr="0085391A" w:rsidTr="00322839">
        <w:trPr>
          <w:trHeight w:val="3000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заседание </w:t>
            </w:r>
          </w:p>
          <w:p w:rsidR="0024037F" w:rsidRPr="0085391A" w:rsidRDefault="008A4B5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037F"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0564DD" w:rsidRDefault="0024037F" w:rsidP="00A44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564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Организация </w:t>
            </w:r>
            <w:proofErr w:type="spellStart"/>
            <w:r w:rsidRPr="000564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учебно</w:t>
            </w:r>
            <w:proofErr w:type="spellEnd"/>
            <w:r w:rsidRPr="000564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– воспитательного процесса коллективом ММО в новом учебном году</w:t>
            </w:r>
            <w:r w:rsidRPr="000564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4037F" w:rsidRPr="0085391A" w:rsidRDefault="0024037F" w:rsidP="00065E8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плана работы ММО естественнонаучного цикла на 2023-2024 уч. год.</w:t>
            </w:r>
          </w:p>
          <w:p w:rsidR="0024037F" w:rsidRDefault="0024037F" w:rsidP="006B7EE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ИМП по преподаванию предметов естественнонаучного цикла и сдачи ОГЭ и ЕГЭ в 2024 уч</w:t>
            </w:r>
            <w:r w:rsidR="0000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24037F" w:rsidRDefault="0024037F" w:rsidP="00732B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банка данны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B7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ММО. Обсуждение и утверждение тем по самообразованию. </w:t>
            </w:r>
          </w:p>
          <w:p w:rsidR="0024037F" w:rsidRDefault="0024037F" w:rsidP="00732B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конкурсах и олимпиадах различных уровней.</w:t>
            </w:r>
          </w:p>
          <w:p w:rsidR="00E503F8" w:rsidRPr="000A626F" w:rsidRDefault="00E503F8" w:rsidP="00732B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3E687D" w:rsidRPr="000A6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изменений в рабочие </w:t>
            </w:r>
            <w:proofErr w:type="gramStart"/>
            <w:r w:rsidR="003E687D" w:rsidRPr="000A6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3E687D" w:rsidRPr="000A62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687D" w:rsidRPr="000A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687D" w:rsidRPr="000A626F">
              <w:rPr>
                <w:rStyle w:val="2"/>
                <w:rFonts w:eastAsiaTheme="minorHAnsi"/>
                <w:b w:val="0"/>
                <w:sz w:val="24"/>
                <w:szCs w:val="24"/>
              </w:rPr>
              <w:t>в</w:t>
            </w:r>
            <w:proofErr w:type="spellEnd"/>
            <w:proofErr w:type="gramEnd"/>
            <w:r w:rsidR="003E687D" w:rsidRPr="000A626F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соответствие с планируемыми результатами (личностными, </w:t>
            </w:r>
            <w:proofErr w:type="spellStart"/>
            <w:r w:rsidR="003E687D" w:rsidRPr="000A626F">
              <w:rPr>
                <w:rStyle w:val="2"/>
                <w:rFonts w:eastAsiaTheme="minorHAnsi"/>
                <w:b w:val="0"/>
                <w:sz w:val="24"/>
                <w:szCs w:val="24"/>
              </w:rPr>
              <w:t>метапредметными</w:t>
            </w:r>
            <w:proofErr w:type="spellEnd"/>
            <w:r w:rsidR="003E687D" w:rsidRPr="000A626F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и предметными) указанными ФОП ООО и ФОП СОО. </w:t>
            </w:r>
            <w:r w:rsidRPr="000A62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46" w:rsidRDefault="007E4F46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4F46" w:rsidRDefault="007E4F46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0626" w:rsidRPr="00EB6410" w:rsidRDefault="00D10626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B6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EB6410" w:rsidRDefault="00D10626" w:rsidP="00D10626">
            <w:pPr>
              <w:rPr>
                <w:lang w:eastAsia="ru-RU"/>
              </w:rPr>
            </w:pPr>
            <w:r w:rsidRPr="00EB6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Консультации, собеседования</w:t>
            </w:r>
            <w:r w:rsidR="0000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методический диалог</w:t>
            </w:r>
          </w:p>
          <w:bookmarkEnd w:id="0"/>
          <w:p w:rsidR="0024037F" w:rsidRPr="00EB6410" w:rsidRDefault="0024037F" w:rsidP="00EB6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322839" w:rsidRPr="0085391A" w:rsidTr="00AA13C5">
        <w:trPr>
          <w:trHeight w:val="43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Default="0024037F" w:rsidP="002407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заседание</w:t>
            </w:r>
          </w:p>
          <w:p w:rsidR="0024037F" w:rsidRPr="0085391A" w:rsidRDefault="0024037F" w:rsidP="002407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0564DD" w:rsidRDefault="0024037F" w:rsidP="00A44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«Обеспечение развития системы образования и повышения качества в условиях ФГОС»</w:t>
            </w:r>
          </w:p>
          <w:p w:rsidR="0024037F" w:rsidRPr="0085391A" w:rsidRDefault="0024037F" w:rsidP="000564D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«Обновленные ФГОС основного общего образования. Системно </w:t>
            </w:r>
            <w:proofErr w:type="spellStart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 на уроках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Pr="0085391A" w:rsidRDefault="0024037F" w:rsidP="00E442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«Учебно-исследовательская и проектная деятельности на уроках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037F" w:rsidRDefault="0024037F" w:rsidP="00E442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«Системно-</w:t>
            </w:r>
            <w:proofErr w:type="spellStart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 к преподаванию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4037F" w:rsidRDefault="0024037F" w:rsidP="00E4429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в муниципальном этапе Всероссийской олимпиады школьников по химии, биологии, географии, экологии.</w:t>
            </w:r>
          </w:p>
          <w:p w:rsidR="0024037F" w:rsidRPr="0085391A" w:rsidRDefault="0024037F" w:rsidP="00E4429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ЕГЭ и ЕГЭ по предметам (обмен опытом).</w:t>
            </w:r>
          </w:p>
          <w:p w:rsidR="0024037F" w:rsidRDefault="0024037F" w:rsidP="00EC12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успеваемости учащихся за 1 четверть, выполнения программ и их 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Pr="0085391A" w:rsidRDefault="0024037F" w:rsidP="007C574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839" w:rsidRDefault="00322839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2839" w:rsidRPr="00322839" w:rsidRDefault="00322839" w:rsidP="00322839">
            <w:pPr>
              <w:rPr>
                <w:lang w:eastAsia="ru-RU"/>
              </w:rPr>
            </w:pPr>
          </w:p>
          <w:p w:rsidR="00322839" w:rsidRPr="00322839" w:rsidRDefault="00AA13C5" w:rsidP="003228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322839" w:rsidRPr="00322839" w:rsidRDefault="00322839" w:rsidP="00322839">
            <w:pPr>
              <w:rPr>
                <w:lang w:eastAsia="ru-RU"/>
              </w:rPr>
            </w:pPr>
          </w:p>
          <w:p w:rsidR="00322839" w:rsidRPr="00322839" w:rsidRDefault="00322839" w:rsidP="00322839">
            <w:pPr>
              <w:rPr>
                <w:lang w:eastAsia="ru-RU"/>
              </w:rPr>
            </w:pPr>
          </w:p>
          <w:p w:rsidR="00322839" w:rsidRPr="00322839" w:rsidRDefault="00322839" w:rsidP="00322839">
            <w:pPr>
              <w:rPr>
                <w:lang w:eastAsia="ru-RU"/>
              </w:rPr>
            </w:pPr>
          </w:p>
          <w:p w:rsidR="00322839" w:rsidRDefault="00322839" w:rsidP="00322839">
            <w:pPr>
              <w:rPr>
                <w:lang w:eastAsia="ru-RU"/>
              </w:rPr>
            </w:pPr>
          </w:p>
          <w:p w:rsidR="00322839" w:rsidRDefault="00322839" w:rsidP="00322839">
            <w:pPr>
              <w:rPr>
                <w:lang w:eastAsia="ru-RU"/>
              </w:rPr>
            </w:pPr>
            <w:r w:rsidRPr="00EB6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Консультации,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методический диалог</w:t>
            </w:r>
          </w:p>
          <w:p w:rsidR="0024037F" w:rsidRPr="00322839" w:rsidRDefault="0024037F" w:rsidP="00322839">
            <w:pPr>
              <w:rPr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322839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4037F"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24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spellEnd"/>
            <w:proofErr w:type="gramEnd"/>
            <w:r w:rsidR="0024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Вакуленко И. Н., у</w:t>
            </w:r>
            <w:r w:rsidR="0024037F"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="0024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 Чуркина Е. 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уч. географии Пантелеева О. В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 Лебединская Л. Н.</w:t>
            </w:r>
          </w:p>
          <w:p w:rsidR="0024037F" w:rsidRPr="0085391A" w:rsidRDefault="0024037F" w:rsidP="00AA13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22839" w:rsidRPr="0085391A" w:rsidTr="00322839">
        <w:trPr>
          <w:trHeight w:val="53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Default="0024037F" w:rsidP="006D67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заседание</w:t>
            </w:r>
          </w:p>
          <w:p w:rsidR="0024037F" w:rsidRPr="0085391A" w:rsidRDefault="0024037F" w:rsidP="006D67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0A3910" w:rsidRDefault="0024037F" w:rsidP="002359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9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«Составляющие образовательного процесса»</w:t>
            </w:r>
          </w:p>
          <w:p w:rsidR="0024037F" w:rsidRPr="000A3910" w:rsidRDefault="0024037F" w:rsidP="002359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37F" w:rsidRPr="0085391A" w:rsidRDefault="0024037F" w:rsidP="006D67B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«Интеллект-карты как инструмент визуализации учебного материала на уроках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037F" w:rsidRDefault="0024037F" w:rsidP="00D1010B">
            <w:pPr>
              <w:pStyle w:val="a3"/>
              <w:ind w:left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«Методика применения медиа ресурсов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подготовке к ЕГЭ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4037F" w:rsidRDefault="0024037F" w:rsidP="000A391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 этапа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 по химии, биологии и географии.</w:t>
            </w:r>
          </w:p>
          <w:p w:rsidR="0024037F" w:rsidRPr="0085391A" w:rsidRDefault="0024037F" w:rsidP="000A391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КИМ ОГЭ и ЕГЭ по химии, биологии и географии 2024 года по сравнению с КИМ 2023.</w:t>
            </w:r>
          </w:p>
          <w:p w:rsidR="0024037F" w:rsidRDefault="0024037F" w:rsidP="000A391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программы за II четверть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Pr="0085391A" w:rsidRDefault="0024037F" w:rsidP="000A391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предметной недели.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3C5" w:rsidRDefault="00AA13C5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3C5" w:rsidRDefault="00AA13C5" w:rsidP="00AA13C5">
            <w:pPr>
              <w:rPr>
                <w:lang w:eastAsia="ru-RU"/>
              </w:rPr>
            </w:pPr>
          </w:p>
          <w:p w:rsidR="0024037F" w:rsidRPr="001434A8" w:rsidRDefault="00AA13C5" w:rsidP="001434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Лекторий,</w:t>
            </w:r>
            <w:r w:rsidR="00143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методический диалог, дискуссия.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химии Федорова Н.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географии Пантелеева О. В.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Н. В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839" w:rsidRPr="0085391A" w:rsidTr="00322839">
        <w:trPr>
          <w:trHeight w:val="3228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заседание м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5D1963" w:rsidRDefault="0024037F" w:rsidP="009963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9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«Поделюсь опытом с коллегами»</w:t>
            </w:r>
          </w:p>
          <w:p w:rsidR="0024037F" w:rsidRPr="0085391A" w:rsidRDefault="0024037F" w:rsidP="003473F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«Уроки географии в игровой форме».</w:t>
            </w:r>
          </w:p>
          <w:p w:rsidR="0024037F" w:rsidRPr="0085391A" w:rsidRDefault="0024037F" w:rsidP="004619F3">
            <w:pPr>
              <w:pStyle w:val="a3"/>
              <w:ind w:left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творческой познавательной активности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при обучении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биологии».</w:t>
            </w:r>
          </w:p>
          <w:p w:rsidR="0024037F" w:rsidRPr="0085391A" w:rsidRDefault="0024037F" w:rsidP="004619F3">
            <w:pPr>
              <w:pStyle w:val="a3"/>
              <w:ind w:left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мотивации в изучении химии»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Default="0024037F" w:rsidP="003473F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ВПР по предметам естественнонаучного цикла.</w:t>
            </w:r>
          </w:p>
          <w:p w:rsidR="0024037F" w:rsidRDefault="0024037F" w:rsidP="003473F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сдачи пробных ОГЭ и ЕГЭ по химии, биологии, географии.</w:t>
            </w:r>
          </w:p>
          <w:p w:rsidR="0024037F" w:rsidRDefault="0024037F" w:rsidP="003473F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пакета документов по промежуточной аттестации учащимися 5-8, 10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Pr="0085391A" w:rsidRDefault="0024037F" w:rsidP="003473F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предметной недели.</w:t>
            </w:r>
          </w:p>
          <w:p w:rsidR="0024037F" w:rsidRPr="0085391A" w:rsidRDefault="0024037F" w:rsidP="00ED077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программы за III четверть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CC" w:rsidRDefault="00A32DC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A32DCC" w:rsidRDefault="00A32DCC" w:rsidP="00A32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Лекторий, обмен опытом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Н., Чуркина Е. И., Вакуленко И. Н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предметники.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839" w:rsidRPr="0085391A" w:rsidTr="00322839">
        <w:trPr>
          <w:trHeight w:val="2652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заседание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037F" w:rsidRPr="00B877EF" w:rsidRDefault="0024037F" w:rsidP="00790D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7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877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Анализ работы МО ЕНЦ и планирование работы на 2024-2025 учебный год»</w:t>
            </w:r>
          </w:p>
          <w:p w:rsidR="0024037F" w:rsidRPr="0085391A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«Практико-ориентированные задания как средство повышения мотивации изучения учащимися математики»</w:t>
            </w:r>
          </w:p>
          <w:p w:rsidR="0024037F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Прохождение курсов.</w:t>
            </w:r>
          </w:p>
          <w:p w:rsidR="0024037F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переводных экзаменов, ОГЭ, ЕГЭ по химии, биологии и географии</w:t>
            </w:r>
          </w:p>
          <w:p w:rsidR="0024037F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и согласование рабочих программ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химии, биологии и географии на 2023-2024 уч. год.</w:t>
            </w:r>
          </w:p>
          <w:p w:rsidR="0024037F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5C3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 выполнения программы за 2023-2024</w:t>
            </w: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37F" w:rsidRDefault="0024037F" w:rsidP="00B877E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Анализ работы ММО</w:t>
            </w:r>
          </w:p>
          <w:p w:rsidR="0024037F" w:rsidRDefault="0024037F" w:rsidP="0032689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32689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33" w:rsidRDefault="005C3233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233" w:rsidRDefault="005C3233" w:rsidP="005C3233">
            <w:pPr>
              <w:rPr>
                <w:lang w:eastAsia="ru-RU"/>
              </w:rPr>
            </w:pPr>
          </w:p>
          <w:p w:rsidR="005C3233" w:rsidRPr="005C3233" w:rsidRDefault="005C3233" w:rsidP="005C3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Лекторий,</w:t>
            </w:r>
          </w:p>
          <w:p w:rsidR="0024037F" w:rsidRPr="005C3233" w:rsidRDefault="005C3233" w:rsidP="005C3233">
            <w:pPr>
              <w:rPr>
                <w:lang w:eastAsia="ru-RU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опытом, самообразование, методический диалог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 Лебединская Л. Н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24037F" w:rsidRPr="0085391A" w:rsidRDefault="0024037F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D16" w:rsidRDefault="00243D16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4D" w:rsidRPr="0085391A" w:rsidRDefault="00283D4D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39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Методические темы учителей МО ЕНЦ на 2023-2024 учебный год: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7"/>
        <w:gridCol w:w="2639"/>
        <w:gridCol w:w="6629"/>
      </w:tblGrid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тема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034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="00034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spellEnd"/>
            <w:r w:rsidR="00034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учителя физики в условиях внедрения ФГОС СОО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034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034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географии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Активные формы и методы</w:t>
            </w:r>
          </w:p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уроках математики в условиях введения ФГОС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034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034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преподавания информатики, используя различные методы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биологии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учебно-познавательных компетенций через </w:t>
            </w:r>
            <w:proofErr w:type="spellStart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 на уроках биологии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химии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современных образовательных технологий на уроках химии в условиях реализации ФГОС</w:t>
            </w:r>
          </w:p>
        </w:tc>
      </w:tr>
      <w:tr w:rsidR="006371EC" w:rsidRPr="0085391A" w:rsidTr="006371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географии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</w:tr>
    </w:tbl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391A">
        <w:rPr>
          <w:rFonts w:ascii="Times New Roman" w:hAnsi="Times New Roman" w:cs="Times New Roman"/>
          <w:sz w:val="24"/>
          <w:szCs w:val="24"/>
          <w:lang w:eastAsia="ru-RU"/>
        </w:rPr>
        <w:t>Примерный график открытых уроков учителей</w:t>
      </w:r>
      <w:r w:rsidRPr="0085391A">
        <w:rPr>
          <w:rFonts w:ascii="Times New Roman" w:hAnsi="Times New Roman" w:cs="Times New Roman"/>
          <w:sz w:val="24"/>
          <w:szCs w:val="24"/>
          <w:lang w:eastAsia="ru-RU"/>
        </w:rPr>
        <w:br/>
        <w:t>естественно научного цикла на 2023-2024 учебный год</w:t>
      </w:r>
    </w:p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3900" w:type="pct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786"/>
        <w:gridCol w:w="1598"/>
        <w:gridCol w:w="3159"/>
        <w:gridCol w:w="1248"/>
      </w:tblGrid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(месяц)</w:t>
            </w:r>
          </w:p>
        </w:tc>
      </w:tr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учителя физики в условиях внедрения ФГОС СОО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Активные формы и методы</w:t>
            </w:r>
          </w:p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уроках математики в условиях введения ФГОС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преподавания информатики, используя различные методы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требования к качеству урока – ориентиры на обновление содержания образования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371EC" w:rsidRPr="0085391A" w:rsidTr="006371E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1EC" w:rsidRPr="0085391A" w:rsidRDefault="006371EC" w:rsidP="00853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6371EC" w:rsidRPr="0085391A" w:rsidRDefault="006371EC" w:rsidP="008539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F59" w:rsidRPr="0085391A" w:rsidRDefault="008A7F59" w:rsidP="008539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7F59" w:rsidRPr="0085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D8A"/>
    <w:multiLevelType w:val="multilevel"/>
    <w:tmpl w:val="AA1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E1223"/>
    <w:multiLevelType w:val="multilevel"/>
    <w:tmpl w:val="FDD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B5D7A"/>
    <w:multiLevelType w:val="multilevel"/>
    <w:tmpl w:val="CD0A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91F9A"/>
    <w:multiLevelType w:val="multilevel"/>
    <w:tmpl w:val="3938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C71A9"/>
    <w:multiLevelType w:val="multilevel"/>
    <w:tmpl w:val="5C4C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24B6B"/>
    <w:multiLevelType w:val="multilevel"/>
    <w:tmpl w:val="31BE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A0A86"/>
    <w:multiLevelType w:val="hybridMultilevel"/>
    <w:tmpl w:val="C292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0AB9"/>
    <w:multiLevelType w:val="hybridMultilevel"/>
    <w:tmpl w:val="1BB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74DF5"/>
    <w:multiLevelType w:val="multilevel"/>
    <w:tmpl w:val="FC14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A3014"/>
    <w:multiLevelType w:val="multilevel"/>
    <w:tmpl w:val="7158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27581"/>
    <w:multiLevelType w:val="multilevel"/>
    <w:tmpl w:val="469A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7A1487"/>
    <w:multiLevelType w:val="multilevel"/>
    <w:tmpl w:val="47B2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E77E4"/>
    <w:multiLevelType w:val="hybridMultilevel"/>
    <w:tmpl w:val="2C0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2B31"/>
    <w:multiLevelType w:val="multilevel"/>
    <w:tmpl w:val="58A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52809"/>
    <w:multiLevelType w:val="multilevel"/>
    <w:tmpl w:val="136A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D5F18"/>
    <w:multiLevelType w:val="hybridMultilevel"/>
    <w:tmpl w:val="B57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A7F8F"/>
    <w:multiLevelType w:val="multilevel"/>
    <w:tmpl w:val="DCBA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A54FBD"/>
    <w:multiLevelType w:val="multilevel"/>
    <w:tmpl w:val="95E4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C08BC"/>
    <w:multiLevelType w:val="multilevel"/>
    <w:tmpl w:val="A024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220B9"/>
    <w:multiLevelType w:val="multilevel"/>
    <w:tmpl w:val="0B5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8615E"/>
    <w:multiLevelType w:val="hybridMultilevel"/>
    <w:tmpl w:val="E09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B01"/>
    <w:multiLevelType w:val="multilevel"/>
    <w:tmpl w:val="647C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3"/>
  </w:num>
  <w:num w:numId="5">
    <w:abstractNumId w:val="19"/>
  </w:num>
  <w:num w:numId="6">
    <w:abstractNumId w:val="14"/>
  </w:num>
  <w:num w:numId="7">
    <w:abstractNumId w:val="21"/>
  </w:num>
  <w:num w:numId="8">
    <w:abstractNumId w:val="18"/>
  </w:num>
  <w:num w:numId="9">
    <w:abstractNumId w:val="4"/>
  </w:num>
  <w:num w:numId="10">
    <w:abstractNumId w:val="9"/>
  </w:num>
  <w:num w:numId="11">
    <w:abstractNumId w:val="11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8"/>
  </w:num>
  <w:num w:numId="18">
    <w:abstractNumId w:val="15"/>
  </w:num>
  <w:num w:numId="19">
    <w:abstractNumId w:val="6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D"/>
    <w:rsid w:val="000007E5"/>
    <w:rsid w:val="000251E6"/>
    <w:rsid w:val="000342CB"/>
    <w:rsid w:val="000564DD"/>
    <w:rsid w:val="00065E8C"/>
    <w:rsid w:val="000A3910"/>
    <w:rsid w:val="000A626F"/>
    <w:rsid w:val="000B0A83"/>
    <w:rsid w:val="0012669C"/>
    <w:rsid w:val="001434A8"/>
    <w:rsid w:val="0023598A"/>
    <w:rsid w:val="0024037F"/>
    <w:rsid w:val="00240780"/>
    <w:rsid w:val="00243D16"/>
    <w:rsid w:val="00283D4D"/>
    <w:rsid w:val="003005CB"/>
    <w:rsid w:val="00322839"/>
    <w:rsid w:val="00326893"/>
    <w:rsid w:val="00335FC8"/>
    <w:rsid w:val="003473F3"/>
    <w:rsid w:val="003B6D02"/>
    <w:rsid w:val="003D7665"/>
    <w:rsid w:val="003E687D"/>
    <w:rsid w:val="00407DE6"/>
    <w:rsid w:val="00452C7B"/>
    <w:rsid w:val="004619F3"/>
    <w:rsid w:val="004712F7"/>
    <w:rsid w:val="00561171"/>
    <w:rsid w:val="00584906"/>
    <w:rsid w:val="005C16A1"/>
    <w:rsid w:val="005C3233"/>
    <w:rsid w:val="005D1963"/>
    <w:rsid w:val="00603475"/>
    <w:rsid w:val="006371EC"/>
    <w:rsid w:val="00694589"/>
    <w:rsid w:val="006A2A3B"/>
    <w:rsid w:val="006A6C43"/>
    <w:rsid w:val="006B7EEE"/>
    <w:rsid w:val="006D67BB"/>
    <w:rsid w:val="00745F54"/>
    <w:rsid w:val="007811A7"/>
    <w:rsid w:val="00785732"/>
    <w:rsid w:val="00790D17"/>
    <w:rsid w:val="007B7905"/>
    <w:rsid w:val="007C5749"/>
    <w:rsid w:val="007E4F46"/>
    <w:rsid w:val="00806CA0"/>
    <w:rsid w:val="00831B3B"/>
    <w:rsid w:val="0085391A"/>
    <w:rsid w:val="008A4B5F"/>
    <w:rsid w:val="008A7F59"/>
    <w:rsid w:val="009963E7"/>
    <w:rsid w:val="009F3793"/>
    <w:rsid w:val="009F6A27"/>
    <w:rsid w:val="00A32DCC"/>
    <w:rsid w:val="00A44479"/>
    <w:rsid w:val="00A76E8F"/>
    <w:rsid w:val="00A971B5"/>
    <w:rsid w:val="00AA13C5"/>
    <w:rsid w:val="00AD0AC8"/>
    <w:rsid w:val="00B06551"/>
    <w:rsid w:val="00B877EF"/>
    <w:rsid w:val="00BB2204"/>
    <w:rsid w:val="00C830C6"/>
    <w:rsid w:val="00CF19A0"/>
    <w:rsid w:val="00D1010B"/>
    <w:rsid w:val="00D10626"/>
    <w:rsid w:val="00DD7F5D"/>
    <w:rsid w:val="00E22EB1"/>
    <w:rsid w:val="00E4429D"/>
    <w:rsid w:val="00E503F8"/>
    <w:rsid w:val="00E51687"/>
    <w:rsid w:val="00EB6410"/>
    <w:rsid w:val="00EC1227"/>
    <w:rsid w:val="00ED077D"/>
    <w:rsid w:val="00EE6179"/>
    <w:rsid w:val="00FB3CB4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6C87"/>
  <w15:chartTrackingRefBased/>
  <w15:docId w15:val="{BAADFBA1-B425-4C96-8315-D856FD7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C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3E6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937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086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721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73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523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7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24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5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3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Федорова</dc:creator>
  <cp:keywords/>
  <dc:description/>
  <cp:lastModifiedBy>Наталья Федорова</cp:lastModifiedBy>
  <cp:revision>107</cp:revision>
  <cp:lastPrinted>2023-10-03T06:37:00Z</cp:lastPrinted>
  <dcterms:created xsi:type="dcterms:W3CDTF">2023-08-14T07:07:00Z</dcterms:created>
  <dcterms:modified xsi:type="dcterms:W3CDTF">2023-10-03T06:41:00Z</dcterms:modified>
</cp:coreProperties>
</file>